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306EF9" w14:textId="77777777" w:rsidR="00F25639" w:rsidRPr="0092242F" w:rsidRDefault="00F25639" w:rsidP="0092242F">
      <w:pPr>
        <w:jc w:val="left"/>
      </w:pPr>
    </w:p>
    <w:p w14:paraId="73D88BA7" w14:textId="77777777" w:rsidR="00F25639" w:rsidRPr="0092242F" w:rsidRDefault="00F25639" w:rsidP="0092242F">
      <w:pPr>
        <w:jc w:val="left"/>
      </w:pPr>
    </w:p>
    <w:p w14:paraId="23110A02" w14:textId="77777777" w:rsidR="00F25639" w:rsidRPr="0092242F" w:rsidRDefault="00F25639" w:rsidP="0092242F">
      <w:pPr>
        <w:jc w:val="left"/>
      </w:pPr>
    </w:p>
    <w:p w14:paraId="7284748C" w14:textId="77777777" w:rsidR="00F25639" w:rsidRPr="0092242F" w:rsidRDefault="00F25639" w:rsidP="0092242F">
      <w:pPr>
        <w:jc w:val="left"/>
      </w:pPr>
    </w:p>
    <w:p w14:paraId="3FC86BF2" w14:textId="77777777" w:rsidR="00F25639" w:rsidRPr="0092242F" w:rsidRDefault="00F25639" w:rsidP="0092242F">
      <w:pPr>
        <w:jc w:val="left"/>
      </w:pPr>
    </w:p>
    <w:p w14:paraId="23BC0B8B" w14:textId="77777777" w:rsidR="00F25639" w:rsidRPr="0092242F" w:rsidRDefault="00F25639" w:rsidP="0092242F">
      <w:pPr>
        <w:jc w:val="left"/>
      </w:pPr>
    </w:p>
    <w:p w14:paraId="08532E74" w14:textId="77777777" w:rsidR="00F25639" w:rsidRPr="0092242F" w:rsidRDefault="00F25639" w:rsidP="0092242F">
      <w:pPr>
        <w:jc w:val="left"/>
      </w:pPr>
    </w:p>
    <w:p w14:paraId="2E1C86C2" w14:textId="77777777" w:rsidR="00F25639" w:rsidRPr="0092242F" w:rsidRDefault="00F25639" w:rsidP="0092242F">
      <w:pPr>
        <w:jc w:val="left"/>
      </w:pPr>
    </w:p>
    <w:p w14:paraId="6BA415A7" w14:textId="77777777" w:rsidR="00F25639" w:rsidRPr="0092242F" w:rsidRDefault="00F25639" w:rsidP="0092242F">
      <w:pPr>
        <w:jc w:val="left"/>
      </w:pPr>
    </w:p>
    <w:p w14:paraId="6D43BE42" w14:textId="77777777" w:rsidR="00F25639" w:rsidRPr="0092242F" w:rsidRDefault="00F25639" w:rsidP="0092242F">
      <w:pPr>
        <w:jc w:val="left"/>
      </w:pPr>
    </w:p>
    <w:p w14:paraId="66E6A190" w14:textId="77777777" w:rsidR="00F25639" w:rsidRPr="0092242F" w:rsidRDefault="00F25639" w:rsidP="0092242F">
      <w:pPr>
        <w:jc w:val="left"/>
      </w:pPr>
    </w:p>
    <w:p w14:paraId="66B1659E" w14:textId="5AE6E4DC" w:rsidR="00F25639" w:rsidRPr="0092242F" w:rsidRDefault="007706CD" w:rsidP="0092242F">
      <w:pPr>
        <w:jc w:val="center"/>
      </w:pPr>
      <w:r w:rsidRPr="0092242F">
        <w:t>Irish Immigration to America</w:t>
      </w:r>
    </w:p>
    <w:p w14:paraId="733D0691" w14:textId="77777777" w:rsidR="00F25639" w:rsidRPr="0092242F" w:rsidRDefault="00F25639" w:rsidP="0092242F">
      <w:pPr>
        <w:jc w:val="center"/>
      </w:pPr>
    </w:p>
    <w:p w14:paraId="779D8D21" w14:textId="613F77B4" w:rsidR="00F25639" w:rsidRPr="0092242F" w:rsidRDefault="007706CD" w:rsidP="0092242F">
      <w:pPr>
        <w:jc w:val="center"/>
      </w:pPr>
      <w:r w:rsidRPr="0092242F">
        <w:t>Student’s Name</w:t>
      </w:r>
    </w:p>
    <w:p w14:paraId="74B6B5ED" w14:textId="77777777" w:rsidR="00F25639" w:rsidRPr="0092242F" w:rsidRDefault="007706CD" w:rsidP="0092242F">
      <w:pPr>
        <w:jc w:val="center"/>
      </w:pPr>
      <w:r w:rsidRPr="0092242F">
        <w:t>Institutional Affiliations</w:t>
      </w:r>
    </w:p>
    <w:p w14:paraId="5A8C8D9A" w14:textId="77777777" w:rsidR="00F728F5" w:rsidRDefault="00F728F5" w:rsidP="00F728F5">
      <w:pPr>
        <w:jc w:val="center"/>
      </w:pPr>
      <w:r>
        <w:t>Date</w:t>
      </w:r>
    </w:p>
    <w:p w14:paraId="60014ED7" w14:textId="77777777" w:rsidR="00F728F5" w:rsidRDefault="00F728F5">
      <w:r>
        <w:br w:type="page"/>
      </w:r>
    </w:p>
    <w:p w14:paraId="77E1FFD2" w14:textId="3D9E5045" w:rsidR="007D4F5D" w:rsidRPr="007D4F5D" w:rsidRDefault="007D4F5D" w:rsidP="007D4F5D">
      <w:pPr>
        <w:jc w:val="center"/>
        <w:rPr>
          <w:b/>
        </w:rPr>
      </w:pPr>
      <w:r w:rsidRPr="007D4F5D">
        <w:rPr>
          <w:b/>
        </w:rPr>
        <w:lastRenderedPageBreak/>
        <w:t>Irish Immigration to America</w:t>
      </w:r>
      <w:r w:rsidRPr="007D4F5D">
        <w:rPr>
          <w:b/>
        </w:rPr>
        <w:t xml:space="preserve"> </w:t>
      </w:r>
    </w:p>
    <w:p w14:paraId="1429C17D" w14:textId="671B2B5D" w:rsidR="00F25639" w:rsidRPr="0092242F" w:rsidRDefault="007706CD" w:rsidP="0092242F">
      <w:pPr>
        <w:ind w:firstLine="720"/>
        <w:jc w:val="left"/>
      </w:pPr>
      <w:r w:rsidRPr="0092242F">
        <w:t xml:space="preserve">The migration of </w:t>
      </w:r>
      <w:r w:rsidR="00DE5CD8" w:rsidRPr="0092242F">
        <w:t>the Irish</w:t>
      </w:r>
      <w:r w:rsidRPr="0092242F">
        <w:t xml:space="preserve"> nationals </w:t>
      </w:r>
      <w:r w:rsidRPr="0092242F">
        <w:t xml:space="preserve">from Ireland to America is one of the significant historical </w:t>
      </w:r>
      <w:r w:rsidR="00DE5CD8" w:rsidRPr="0092242F">
        <w:t>events</w:t>
      </w:r>
      <w:r w:rsidRPr="0092242F">
        <w:t xml:space="preserve"> in America between the years 1820 to 1930. This report will critically </w:t>
      </w:r>
      <w:r w:rsidR="00F0304D" w:rsidRPr="0092242F">
        <w:t>analyze</w:t>
      </w:r>
      <w:r w:rsidRPr="0092242F">
        <w:t xml:space="preserve"> the cause of migration of </w:t>
      </w:r>
      <w:r w:rsidR="00DE5CD8" w:rsidRPr="0092242F">
        <w:t>Irish</w:t>
      </w:r>
      <w:r w:rsidRPr="0092242F">
        <w:t xml:space="preserve"> nationals to America by carefully explaining the primary factors that contributed to immigration. Further, the report will discuss the course of</w:t>
      </w:r>
      <w:r w:rsidRPr="0092242F">
        <w:t xml:space="preserve"> migration from Ireland to America and the consequences of immigration. The report will conclude by giving a detailed explanation of </w:t>
      </w:r>
      <w:r w:rsidR="00DE5CD8" w:rsidRPr="0092242F">
        <w:t>significant evidence of immigration discussed in the report.</w:t>
      </w:r>
    </w:p>
    <w:p w14:paraId="575058B9" w14:textId="780DA42B" w:rsidR="00DE5CD8" w:rsidRPr="0092242F" w:rsidRDefault="007706CD" w:rsidP="0092242F">
      <w:pPr>
        <w:jc w:val="center"/>
        <w:rPr>
          <w:b/>
          <w:bCs/>
        </w:rPr>
      </w:pPr>
      <w:r w:rsidRPr="0092242F">
        <w:rPr>
          <w:b/>
          <w:bCs/>
        </w:rPr>
        <w:t>Causes of Irish immigration to America.</w:t>
      </w:r>
    </w:p>
    <w:p w14:paraId="3E600CA4" w14:textId="63A9A4F9" w:rsidR="00DE5CD8" w:rsidRPr="0092242F" w:rsidRDefault="007706CD" w:rsidP="0092242F">
      <w:pPr>
        <w:ind w:firstLine="720"/>
        <w:jc w:val="left"/>
      </w:pPr>
      <w:r w:rsidRPr="0092242F">
        <w:t xml:space="preserve">The </w:t>
      </w:r>
      <w:r w:rsidR="00622767" w:rsidRPr="0092242F">
        <w:t>Irish</w:t>
      </w:r>
      <w:r w:rsidRPr="0092242F">
        <w:t xml:space="preserve"> immigration </w:t>
      </w:r>
      <w:r w:rsidRPr="0092242F">
        <w:t xml:space="preserve">began around 1820, whereby people from Ireland started migrating from the country to America.  The </w:t>
      </w:r>
      <w:r w:rsidR="00622767" w:rsidRPr="0092242F">
        <w:t>population</w:t>
      </w:r>
      <w:r w:rsidRPr="0092242F">
        <w:t xml:space="preserve"> of immigrants from Ireland contributes to one-third of the total </w:t>
      </w:r>
      <w:r w:rsidR="00622767" w:rsidRPr="0092242F">
        <w:t>immigrant</w:t>
      </w:r>
      <w:r w:rsidRPr="0092242F">
        <w:t xml:space="preserve"> to America. The end of the immigration of </w:t>
      </w:r>
      <w:r w:rsidR="00622767" w:rsidRPr="0092242F">
        <w:t>Irish</w:t>
      </w:r>
      <w:r w:rsidRPr="0092242F">
        <w:t xml:space="preserve"> was around 1930. Severa</w:t>
      </w:r>
      <w:r w:rsidRPr="0092242F">
        <w:t xml:space="preserve">l factors contributed to the immigration of </w:t>
      </w:r>
      <w:r w:rsidR="00622767" w:rsidRPr="0092242F">
        <w:t>Irish</w:t>
      </w:r>
      <w:r w:rsidRPr="0092242F">
        <w:t xml:space="preserve"> from Ireland. One of the primary </w:t>
      </w:r>
      <w:r w:rsidR="00622767" w:rsidRPr="0092242F">
        <w:t>causes</w:t>
      </w:r>
      <w:r w:rsidRPr="0092242F">
        <w:t xml:space="preserve"> includes religious conflict. The rise of religious conflict in Ireland contributed to the Irish migration to America</w:t>
      </w:r>
      <w:r w:rsidR="003E4683" w:rsidRPr="0092242F">
        <w:rPr>
          <w:rFonts w:cs="Open Sans"/>
          <w:color w:val="000000"/>
          <w:szCs w:val="20"/>
          <w:shd w:val="clear" w:color="auto" w:fill="FFFFFF"/>
        </w:rPr>
        <w:t xml:space="preserve"> (Garni, 2017)</w:t>
      </w:r>
      <w:r w:rsidRPr="0092242F">
        <w:t xml:space="preserve">. The immigrant went to America in </w:t>
      </w:r>
      <w:r w:rsidR="00622767" w:rsidRPr="0092242F">
        <w:t>search</w:t>
      </w:r>
      <w:r w:rsidRPr="0092242F">
        <w:t xml:space="preserve"> of religious </w:t>
      </w:r>
      <w:r w:rsidR="00622767" w:rsidRPr="0092242F">
        <w:t>freedom</w:t>
      </w:r>
      <w:r w:rsidRPr="0092242F">
        <w:t xml:space="preserve">; there was </w:t>
      </w:r>
      <w:r w:rsidR="00622767" w:rsidRPr="0092242F">
        <w:t>freedom</w:t>
      </w:r>
      <w:r w:rsidRPr="0092242F">
        <w:t xml:space="preserve"> of religion in America, unlike in Ireland. </w:t>
      </w:r>
      <w:r w:rsidR="00622767" w:rsidRPr="0092242F">
        <w:t>The other primary motivator to migrate to America includes economic factors such as searching for America's land ownership. The Irish went to America to look for a land where they can own and practice farming. This is because most of the Irish did not own land in Ireland to grow crops and rear livestock.</w:t>
      </w:r>
    </w:p>
    <w:p w14:paraId="4440A293" w14:textId="0ADF6A52" w:rsidR="00622767" w:rsidRPr="0092242F" w:rsidRDefault="007706CD" w:rsidP="0092242F">
      <w:pPr>
        <w:jc w:val="center"/>
        <w:rPr>
          <w:b/>
          <w:bCs/>
        </w:rPr>
      </w:pPr>
      <w:r w:rsidRPr="0092242F">
        <w:rPr>
          <w:b/>
          <w:bCs/>
        </w:rPr>
        <w:t>The course of Irish immigration</w:t>
      </w:r>
    </w:p>
    <w:p w14:paraId="37FE930C" w14:textId="53D2058E" w:rsidR="00622767" w:rsidRPr="0092242F" w:rsidRDefault="007706CD" w:rsidP="0092242F">
      <w:pPr>
        <w:ind w:firstLine="720"/>
        <w:jc w:val="left"/>
      </w:pPr>
      <w:r w:rsidRPr="0092242F">
        <w:t>The rise of religious conflict in Ireland forced the Irish people to look for a place</w:t>
      </w:r>
      <w:r w:rsidRPr="0092242F">
        <w:t xml:space="preserve"> to exercise religious freedom. At around 1820, the </w:t>
      </w:r>
      <w:r w:rsidR="00576327" w:rsidRPr="0092242F">
        <w:t>Irish</w:t>
      </w:r>
      <w:r w:rsidRPr="0092242F">
        <w:t xml:space="preserve"> started </w:t>
      </w:r>
      <w:r w:rsidR="00576327" w:rsidRPr="0092242F">
        <w:t>migrating</w:t>
      </w:r>
      <w:r w:rsidRPr="0092242F">
        <w:t xml:space="preserve"> to </w:t>
      </w:r>
      <w:r w:rsidR="00576327" w:rsidRPr="0092242F">
        <w:t>America</w:t>
      </w:r>
      <w:r w:rsidRPr="0092242F">
        <w:t xml:space="preserve"> in search of a place to get religious freedom. Other factors such as the search for land to cultivate crops and </w:t>
      </w:r>
      <w:r w:rsidRPr="0092242F">
        <w:lastRenderedPageBreak/>
        <w:t xml:space="preserve">rear animals motivated the </w:t>
      </w:r>
      <w:r w:rsidR="00576327" w:rsidRPr="0092242F">
        <w:t>Irish</w:t>
      </w:r>
      <w:r w:rsidRPr="0092242F">
        <w:t xml:space="preserve"> people to migrate into America</w:t>
      </w:r>
      <w:r w:rsidR="003E4683" w:rsidRPr="0092242F">
        <w:rPr>
          <w:rFonts w:cs="Open Sans"/>
          <w:color w:val="000000"/>
          <w:szCs w:val="20"/>
          <w:shd w:val="clear" w:color="auto" w:fill="FFFFFF"/>
        </w:rPr>
        <w:t xml:space="preserve"> (Morris, 2015)</w:t>
      </w:r>
      <w:r w:rsidRPr="0092242F">
        <w:t xml:space="preserve">. Most </w:t>
      </w:r>
      <w:r w:rsidR="00576327" w:rsidRPr="0092242F">
        <w:t>Irish</w:t>
      </w:r>
      <w:r w:rsidRPr="0092242F">
        <w:t xml:space="preserve"> people </w:t>
      </w:r>
      <w:r w:rsidR="00576327" w:rsidRPr="0092242F">
        <w:t>were</w:t>
      </w:r>
      <w:r w:rsidRPr="0092242F">
        <w:t xml:space="preserve"> </w:t>
      </w:r>
      <w:r w:rsidR="00576327" w:rsidRPr="0092242F">
        <w:t>educated</w:t>
      </w:r>
      <w:r w:rsidRPr="0092242F">
        <w:t xml:space="preserve"> and were well-equipped with both skills and the right technology to participate in other economic activities such as farming.</w:t>
      </w:r>
      <w:r w:rsidR="00576327" w:rsidRPr="0092242F">
        <w:t xml:space="preserve"> The Scottish Irish were the most critical immigrant since they were educated and well equipped with adequate skills, bringing new technology into America. The availability of skills and education from the Scottish Irish made them different from other immigrants into America because the Scottish Irish brought with them new technology and new farming methods, which improved America's economic status.</w:t>
      </w:r>
    </w:p>
    <w:p w14:paraId="3678B7C6" w14:textId="099C1FB4" w:rsidR="00576327" w:rsidRPr="0092242F" w:rsidRDefault="007706CD" w:rsidP="0092242F">
      <w:pPr>
        <w:jc w:val="center"/>
        <w:rPr>
          <w:b/>
          <w:bCs/>
        </w:rPr>
      </w:pPr>
      <w:r w:rsidRPr="0092242F">
        <w:rPr>
          <w:b/>
          <w:bCs/>
        </w:rPr>
        <w:t>Consequences of Irish immigration to America,</w:t>
      </w:r>
    </w:p>
    <w:p w14:paraId="4578EBBF" w14:textId="3CD7CC82" w:rsidR="00576327" w:rsidRPr="0092242F" w:rsidRDefault="007706CD" w:rsidP="0092242F">
      <w:pPr>
        <w:ind w:firstLine="720"/>
        <w:jc w:val="left"/>
      </w:pPr>
      <w:r w:rsidRPr="0092242F">
        <w:t xml:space="preserve">The migration of </w:t>
      </w:r>
      <w:r w:rsidR="00585896" w:rsidRPr="0092242F">
        <w:t>Irish</w:t>
      </w:r>
      <w:r w:rsidRPr="0092242F">
        <w:t xml:space="preserve"> nationals to </w:t>
      </w:r>
      <w:r w:rsidR="00585896" w:rsidRPr="0092242F">
        <w:t>America</w:t>
      </w:r>
      <w:r w:rsidRPr="0092242F">
        <w:t xml:space="preserve"> has various effects on the economy of America. One of the significant </w:t>
      </w:r>
      <w:r w:rsidRPr="0092242F">
        <w:t xml:space="preserve">effects of the migration of </w:t>
      </w:r>
      <w:r w:rsidR="00585896" w:rsidRPr="0092242F">
        <w:t>Irish</w:t>
      </w:r>
      <w:r w:rsidRPr="0092242F">
        <w:t xml:space="preserve"> nationals to America is improving the </w:t>
      </w:r>
      <w:r w:rsidR="00585896" w:rsidRPr="0092242F">
        <w:t>technology used. The Irish nationals who migrated to America were well equipped with knowledge and skills, which promoted the development of new technology, improving production in the agricultural secto</w:t>
      </w:r>
      <w:r w:rsidR="003E4683" w:rsidRPr="0092242F">
        <w:t>r</w:t>
      </w:r>
      <w:r w:rsidR="003E4683" w:rsidRPr="0092242F">
        <w:rPr>
          <w:rFonts w:cs="Open Sans"/>
          <w:color w:val="000000"/>
          <w:szCs w:val="20"/>
          <w:shd w:val="clear" w:color="auto" w:fill="FFFFFF"/>
        </w:rPr>
        <w:t xml:space="preserve"> (Abramitzky &amp; Boustan, 2017)</w:t>
      </w:r>
      <w:r w:rsidR="005B1518">
        <w:t>. Besides</w:t>
      </w:r>
      <w:r w:rsidR="00BD2C80">
        <w:t xml:space="preserve">, </w:t>
      </w:r>
      <w:r w:rsidR="00BD2C80" w:rsidRPr="0092242F">
        <w:t>migration</w:t>
      </w:r>
      <w:r w:rsidR="00585896" w:rsidRPr="0092242F">
        <w:t xml:space="preserve"> of Irish na</w:t>
      </w:r>
      <w:r w:rsidR="005B1518">
        <w:t xml:space="preserve">tionals to America has </w:t>
      </w:r>
      <w:r w:rsidR="00F33701">
        <w:t>led</w:t>
      </w:r>
      <w:r w:rsidR="005B1518">
        <w:t xml:space="preserve"> to rapid growth to the American population hence </w:t>
      </w:r>
      <w:r w:rsidR="00BD2C80">
        <w:t xml:space="preserve">an </w:t>
      </w:r>
      <w:r w:rsidR="00BD2C80" w:rsidRPr="0092242F">
        <w:t>increase</w:t>
      </w:r>
      <w:r w:rsidR="00585896" w:rsidRPr="0092242F">
        <w:t xml:space="preserve"> in the number of occupants in</w:t>
      </w:r>
      <w:r w:rsidR="00651510">
        <w:t xml:space="preserve"> America, </w:t>
      </w:r>
      <w:r w:rsidR="00BD2C80">
        <w:t xml:space="preserve">resulting </w:t>
      </w:r>
      <w:r w:rsidR="00BD2C80" w:rsidRPr="0092242F">
        <w:t>to</w:t>
      </w:r>
      <w:r w:rsidR="00585896" w:rsidRPr="0092242F">
        <w:t xml:space="preserve"> the competition of scarce economic resources.</w:t>
      </w:r>
    </w:p>
    <w:p w14:paraId="2DE1CADF" w14:textId="77777777" w:rsidR="0092242F" w:rsidRDefault="007706CD" w:rsidP="0092242F">
      <w:pPr>
        <w:jc w:val="center"/>
        <w:rPr>
          <w:b/>
          <w:bCs/>
        </w:rPr>
      </w:pPr>
      <w:r w:rsidRPr="0092242F">
        <w:rPr>
          <w:b/>
          <w:bCs/>
        </w:rPr>
        <w:t>Evidence</w:t>
      </w:r>
    </w:p>
    <w:p w14:paraId="7F81AE38" w14:textId="77777777" w:rsidR="00535E09" w:rsidRDefault="007706CD" w:rsidP="00535E09">
      <w:pPr>
        <w:ind w:firstLine="720"/>
        <w:jc w:val="left"/>
        <w:rPr>
          <w:b/>
          <w:bCs/>
        </w:rPr>
      </w:pPr>
      <w:r w:rsidRPr="0092242F">
        <w:t xml:space="preserve">An increase in agricultural production is one of the significant </w:t>
      </w:r>
      <w:r w:rsidR="00F0304D" w:rsidRPr="0092242F">
        <w:t>effects</w:t>
      </w:r>
      <w:r w:rsidRPr="0092242F">
        <w:t xml:space="preserve"> of the immigration of </w:t>
      </w:r>
      <w:r w:rsidR="00F0304D" w:rsidRPr="0092242F">
        <w:t>Irish</w:t>
      </w:r>
      <w:r w:rsidRPr="0092242F">
        <w:t xml:space="preserve"> nationals to America. The </w:t>
      </w:r>
      <w:r w:rsidR="00F0304D" w:rsidRPr="0092242F">
        <w:t>Irish</w:t>
      </w:r>
      <w:r w:rsidRPr="0092242F">
        <w:t xml:space="preserve"> nationals were well skilled and educated; </w:t>
      </w:r>
      <w:r w:rsidR="00F0304D" w:rsidRPr="0092242F">
        <w:t>hence</w:t>
      </w:r>
      <w:r w:rsidRPr="0092242F">
        <w:t xml:space="preserve">, they transformed their </w:t>
      </w:r>
      <w:r w:rsidR="00F0304D" w:rsidRPr="0092242F">
        <w:t>agriculture</w:t>
      </w:r>
      <w:r w:rsidRPr="0092242F">
        <w:t xml:space="preserve"> skills to cultivation in the areas in which they settled</w:t>
      </w:r>
      <w:r w:rsidR="0092242F" w:rsidRPr="0092242F">
        <w:rPr>
          <w:rFonts w:cs="Open Sans"/>
          <w:color w:val="000000"/>
          <w:szCs w:val="20"/>
          <w:shd w:val="clear" w:color="auto" w:fill="FFFFFF"/>
        </w:rPr>
        <w:t xml:space="preserve"> (Scull, 2020)</w:t>
      </w:r>
      <w:r w:rsidRPr="0092242F">
        <w:t xml:space="preserve">. For example, it is evidenced that there is </w:t>
      </w:r>
      <w:r w:rsidR="00F0304D" w:rsidRPr="0092242F">
        <w:t>agriculture practice in areas in which the Irish nationals settled. For example, there is excellent agricultural performance in areas such as Pennsylvania and Philadelphia.</w:t>
      </w:r>
    </w:p>
    <w:p w14:paraId="4CA1CC0A" w14:textId="77777777" w:rsidR="00535E09" w:rsidRDefault="00535E09">
      <w:pPr>
        <w:rPr>
          <w:b/>
          <w:bCs/>
        </w:rPr>
      </w:pPr>
      <w:r>
        <w:rPr>
          <w:b/>
          <w:bCs/>
        </w:rPr>
        <w:br w:type="page"/>
      </w:r>
    </w:p>
    <w:p w14:paraId="0337863E" w14:textId="2D05A543" w:rsidR="00F0304D" w:rsidRPr="0092242F" w:rsidRDefault="007706CD" w:rsidP="00535E09">
      <w:pPr>
        <w:ind w:firstLine="720"/>
        <w:jc w:val="center"/>
        <w:rPr>
          <w:b/>
          <w:bCs/>
        </w:rPr>
      </w:pPr>
      <w:r w:rsidRPr="0092242F">
        <w:rPr>
          <w:b/>
          <w:bCs/>
        </w:rPr>
        <w:lastRenderedPageBreak/>
        <w:t>References</w:t>
      </w:r>
    </w:p>
    <w:p w14:paraId="2A279DA7" w14:textId="77777777" w:rsidR="0092242F" w:rsidRPr="0092242F" w:rsidRDefault="007706CD" w:rsidP="0092242F">
      <w:pPr>
        <w:ind w:left="720" w:hanging="720"/>
        <w:rPr>
          <w:shd w:val="clear" w:color="auto" w:fill="FFFFFF"/>
        </w:rPr>
      </w:pPr>
      <w:r w:rsidRPr="0092242F">
        <w:rPr>
          <w:shd w:val="clear" w:color="auto" w:fill="FFFFFF"/>
        </w:rPr>
        <w:t>Abramitzky, R., &amp; Boustan, L. (2017). Immigration in American Economic History. </w:t>
      </w:r>
      <w:r w:rsidRPr="0092242F">
        <w:rPr>
          <w:i/>
          <w:iCs/>
          <w:shd w:val="clear" w:color="auto" w:fill="FFFFFF"/>
        </w:rPr>
        <w:t>Journal Of Economic Literature</w:t>
      </w:r>
      <w:r w:rsidRPr="0092242F">
        <w:rPr>
          <w:shd w:val="clear" w:color="auto" w:fill="FFFFFF"/>
        </w:rPr>
        <w:t>, </w:t>
      </w:r>
      <w:r w:rsidRPr="0092242F">
        <w:rPr>
          <w:i/>
          <w:iCs/>
          <w:shd w:val="clear" w:color="auto" w:fill="FFFFFF"/>
        </w:rPr>
        <w:t>55</w:t>
      </w:r>
      <w:r w:rsidRPr="0092242F">
        <w:rPr>
          <w:shd w:val="clear" w:color="auto" w:fill="FFFFFF"/>
        </w:rPr>
        <w:t xml:space="preserve">(4), 1311-1345. </w:t>
      </w:r>
      <w:hyperlink r:id="rId7" w:history="1">
        <w:r w:rsidRPr="0092242F">
          <w:rPr>
            <w:rStyle w:val="Hyperlink"/>
            <w:rFonts w:cs="Open Sans"/>
            <w:szCs w:val="20"/>
            <w:shd w:val="clear" w:color="auto" w:fill="FFFFFF"/>
          </w:rPr>
          <w:t>https://doi.org/10.1257/jel.20151189</w:t>
        </w:r>
      </w:hyperlink>
    </w:p>
    <w:p w14:paraId="4CD7EA68" w14:textId="77777777" w:rsidR="0092242F" w:rsidRPr="0092242F" w:rsidRDefault="007706CD" w:rsidP="0092242F">
      <w:pPr>
        <w:ind w:left="720" w:hanging="720"/>
        <w:rPr>
          <w:shd w:val="clear" w:color="auto" w:fill="FFFFFF"/>
        </w:rPr>
      </w:pPr>
      <w:r w:rsidRPr="0092242F">
        <w:rPr>
          <w:shd w:val="clear" w:color="auto" w:fill="FFFFFF"/>
        </w:rPr>
        <w:t>Garni, A. (2017). Crafting Mass Dairy Production: Immigration and Community in Rural America. </w:t>
      </w:r>
      <w:r w:rsidRPr="0092242F">
        <w:rPr>
          <w:i/>
          <w:iCs/>
          <w:shd w:val="clear" w:color="auto" w:fill="FFFFFF"/>
        </w:rPr>
        <w:t>Rural Sociology</w:t>
      </w:r>
      <w:r w:rsidRPr="0092242F">
        <w:rPr>
          <w:shd w:val="clear" w:color="auto" w:fill="FFFFFF"/>
        </w:rPr>
        <w:t>, </w:t>
      </w:r>
      <w:r w:rsidRPr="0092242F">
        <w:rPr>
          <w:i/>
          <w:iCs/>
          <w:shd w:val="clear" w:color="auto" w:fill="FFFFFF"/>
        </w:rPr>
        <w:t>83</w:t>
      </w:r>
      <w:r w:rsidRPr="0092242F">
        <w:rPr>
          <w:shd w:val="clear" w:color="auto" w:fill="FFFFFF"/>
        </w:rPr>
        <w:t xml:space="preserve">(2), 244-269. </w:t>
      </w:r>
      <w:hyperlink r:id="rId8" w:history="1">
        <w:r w:rsidRPr="0092242F">
          <w:rPr>
            <w:rStyle w:val="Hyperlink"/>
            <w:rFonts w:cs="Open Sans"/>
            <w:szCs w:val="20"/>
            <w:shd w:val="clear" w:color="auto" w:fill="FFFFFF"/>
          </w:rPr>
          <w:t>https://doi.org/10.1111/ruso.12169</w:t>
        </w:r>
      </w:hyperlink>
    </w:p>
    <w:p w14:paraId="12487059" w14:textId="77777777" w:rsidR="0092242F" w:rsidRPr="00D504BB" w:rsidRDefault="007706CD" w:rsidP="00607F4A">
      <w:pPr>
        <w:ind w:left="720" w:hanging="720"/>
        <w:jc w:val="left"/>
        <w:rPr>
          <w:shd w:val="clear" w:color="auto" w:fill="FFFFFF"/>
        </w:rPr>
      </w:pPr>
      <w:r w:rsidRPr="0092242F">
        <w:rPr>
          <w:shd w:val="clear" w:color="auto" w:fill="FFFFFF"/>
        </w:rPr>
        <w:t>Morris, D. (2015). “Gone to work to America”: Irish step-migration through south Wales in the 1860s and 1870s. </w:t>
      </w:r>
      <w:r w:rsidRPr="0092242F">
        <w:rPr>
          <w:i/>
          <w:iCs/>
          <w:shd w:val="clear" w:color="auto" w:fill="FFFFFF"/>
        </w:rPr>
        <w:t>Immigrants &amp; Minorities</w:t>
      </w:r>
      <w:r w:rsidRPr="0092242F">
        <w:rPr>
          <w:shd w:val="clear" w:color="auto" w:fill="FFFFFF"/>
        </w:rPr>
        <w:t>, </w:t>
      </w:r>
      <w:r w:rsidRPr="0092242F">
        <w:rPr>
          <w:i/>
          <w:iCs/>
          <w:shd w:val="clear" w:color="auto" w:fill="FFFFFF"/>
        </w:rPr>
        <w:t>34</w:t>
      </w:r>
      <w:r w:rsidRPr="0092242F">
        <w:rPr>
          <w:shd w:val="clear" w:color="auto" w:fill="FFFFFF"/>
        </w:rPr>
        <w:t xml:space="preserve">(3), 297-313. </w:t>
      </w:r>
      <w:hyperlink r:id="rId9" w:history="1">
        <w:r w:rsidRPr="0092242F">
          <w:rPr>
            <w:rStyle w:val="Hyperlink"/>
            <w:rFonts w:cs="Open Sans"/>
            <w:szCs w:val="20"/>
            <w:shd w:val="clear" w:color="auto" w:fill="FFFFFF"/>
          </w:rPr>
          <w:t>https://doi.org/10.1080/02619288.2015.1066676</w:t>
        </w:r>
      </w:hyperlink>
      <w:bookmarkStart w:id="0" w:name="_GoBack"/>
      <w:bookmarkEnd w:id="0"/>
    </w:p>
    <w:p w14:paraId="000AD4A3" w14:textId="77777777" w:rsidR="0092242F" w:rsidRPr="0092242F" w:rsidRDefault="007706CD" w:rsidP="0092242F">
      <w:pPr>
        <w:ind w:left="720" w:hanging="720"/>
        <w:rPr>
          <w:shd w:val="clear" w:color="auto" w:fill="FFFFFF"/>
        </w:rPr>
      </w:pPr>
      <w:r w:rsidRPr="0092242F">
        <w:rPr>
          <w:shd w:val="clear" w:color="auto" w:fill="FFFFFF"/>
        </w:rPr>
        <w:t>Scull, M. (2020). The Place of Irish History in Modern ‘British’ History</w:t>
      </w:r>
      <w:r w:rsidRPr="0092242F">
        <w:rPr>
          <w:shd w:val="clear" w:color="auto" w:fill="FFFFFF"/>
        </w:rPr>
        <w:t> </w:t>
      </w:r>
      <w:r w:rsidRPr="0092242F">
        <w:rPr>
          <w:shd w:val="clear" w:color="auto" w:fill="FFFFFF"/>
        </w:rPr>
        <w:t>The Cambridge Social History of Modern Ireland. Edited by Eugenio Biagini and Mary Daly. </w:t>
      </w:r>
      <w:r w:rsidRPr="0092242F">
        <w:rPr>
          <w:i/>
          <w:iCs/>
          <w:shd w:val="clear" w:color="auto" w:fill="FFFFFF"/>
        </w:rPr>
        <w:t>Twenti</w:t>
      </w:r>
      <w:r w:rsidRPr="0092242F">
        <w:rPr>
          <w:i/>
          <w:iCs/>
          <w:shd w:val="clear" w:color="auto" w:fill="FFFFFF"/>
        </w:rPr>
        <w:t>eth-Century British History</w:t>
      </w:r>
      <w:r w:rsidRPr="0092242F">
        <w:rPr>
          <w:shd w:val="clear" w:color="auto" w:fill="FFFFFF"/>
        </w:rPr>
        <w:t>, </w:t>
      </w:r>
      <w:r w:rsidRPr="0092242F">
        <w:rPr>
          <w:i/>
          <w:iCs/>
          <w:shd w:val="clear" w:color="auto" w:fill="FFFFFF"/>
        </w:rPr>
        <w:t>32</w:t>
      </w:r>
      <w:r w:rsidRPr="0092242F">
        <w:rPr>
          <w:shd w:val="clear" w:color="auto" w:fill="FFFFFF"/>
        </w:rPr>
        <w:t xml:space="preserve">(1), 143-148. </w:t>
      </w:r>
      <w:hyperlink r:id="rId10" w:history="1">
        <w:r w:rsidRPr="0092242F">
          <w:rPr>
            <w:rStyle w:val="Hyperlink"/>
            <w:rFonts w:cs="Open Sans"/>
            <w:szCs w:val="20"/>
            <w:shd w:val="clear" w:color="auto" w:fill="FFFFFF"/>
          </w:rPr>
          <w:t>https://doi.org/10.1093/tcbh/hwaa027</w:t>
        </w:r>
      </w:hyperlink>
    </w:p>
    <w:p w14:paraId="14CFE6AA" w14:textId="77777777" w:rsidR="0092242F" w:rsidRPr="0092242F" w:rsidRDefault="0092242F" w:rsidP="00607F4A">
      <w:pPr>
        <w:jc w:val="left"/>
        <w:rPr>
          <w:rFonts w:cs="Open Sans"/>
          <w:color w:val="000000"/>
          <w:szCs w:val="20"/>
          <w:shd w:val="clear" w:color="auto" w:fill="FFFFFF"/>
        </w:rPr>
      </w:pPr>
    </w:p>
    <w:p w14:paraId="4C6CE91A" w14:textId="77777777" w:rsidR="003E4683" w:rsidRPr="0092242F" w:rsidRDefault="003E4683" w:rsidP="0092242F">
      <w:pPr>
        <w:jc w:val="left"/>
        <w:rPr>
          <w:rFonts w:cs="Open Sans"/>
          <w:color w:val="000000"/>
          <w:szCs w:val="20"/>
          <w:shd w:val="clear" w:color="auto" w:fill="FFFFFF"/>
        </w:rPr>
      </w:pPr>
    </w:p>
    <w:p w14:paraId="5BE608D0" w14:textId="77777777" w:rsidR="003E4683" w:rsidRPr="0092242F" w:rsidRDefault="003E4683" w:rsidP="0092242F">
      <w:pPr>
        <w:jc w:val="left"/>
        <w:rPr>
          <w:b/>
          <w:bCs/>
        </w:rPr>
      </w:pPr>
    </w:p>
    <w:sectPr w:rsidR="003E4683" w:rsidRPr="0092242F" w:rsidSect="00276F9C">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8BC054" w14:textId="77777777" w:rsidR="007706CD" w:rsidRDefault="007706CD">
      <w:pPr>
        <w:spacing w:line="240" w:lineRule="auto"/>
      </w:pPr>
      <w:r>
        <w:separator/>
      </w:r>
    </w:p>
  </w:endnote>
  <w:endnote w:type="continuationSeparator" w:id="0">
    <w:p w14:paraId="42F6A150" w14:textId="77777777" w:rsidR="007706CD" w:rsidRDefault="007706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73543A" w14:textId="77777777" w:rsidR="007706CD" w:rsidRDefault="007706CD">
      <w:pPr>
        <w:spacing w:line="240" w:lineRule="auto"/>
      </w:pPr>
      <w:r>
        <w:separator/>
      </w:r>
    </w:p>
  </w:footnote>
  <w:footnote w:type="continuationSeparator" w:id="0">
    <w:p w14:paraId="6DF9D869" w14:textId="77777777" w:rsidR="007706CD" w:rsidRDefault="007706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679802"/>
      <w:docPartObj>
        <w:docPartGallery w:val="Page Numbers (Top of Page)"/>
        <w:docPartUnique/>
      </w:docPartObj>
    </w:sdtPr>
    <w:sdtEndPr>
      <w:rPr>
        <w:noProof/>
      </w:rPr>
    </w:sdtEndPr>
    <w:sdtContent>
      <w:p w14:paraId="65B360CD" w14:textId="3D27A3A6" w:rsidR="00276F9C" w:rsidRDefault="007706CD" w:rsidP="007D4F5D">
        <w:pPr>
          <w:pStyle w:val="Header"/>
        </w:pPr>
        <w:r>
          <w:tab/>
        </w:r>
        <w:r>
          <w:tab/>
        </w:r>
        <w:r>
          <w:fldChar w:fldCharType="begin"/>
        </w:r>
        <w:r>
          <w:instrText xml:space="preserve"> PAGE   \* MERGEFORMAT </w:instrText>
        </w:r>
        <w:r>
          <w:fldChar w:fldCharType="separate"/>
        </w:r>
        <w:r w:rsidR="00D504BB">
          <w:rPr>
            <w:noProof/>
          </w:rPr>
          <w:t>4</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A6541" w14:textId="5573F970" w:rsidR="00276F9C" w:rsidRDefault="007706CD" w:rsidP="005B1518">
    <w:pPr>
      <w:pStyle w:val="Header"/>
      <w:jc w:val="right"/>
    </w:pPr>
    <w:sdt>
      <w:sdtPr>
        <w:id w:val="-70163281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7D4F5D">
          <w:rPr>
            <w:noProof/>
          </w:rPr>
          <w:t>1</w:t>
        </w:r>
        <w:r>
          <w:rPr>
            <w:noProof/>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F9C"/>
    <w:rsid w:val="002325F3"/>
    <w:rsid w:val="00276F9C"/>
    <w:rsid w:val="003E4683"/>
    <w:rsid w:val="00535E09"/>
    <w:rsid w:val="00576327"/>
    <w:rsid w:val="00585896"/>
    <w:rsid w:val="005B1518"/>
    <w:rsid w:val="00607F4A"/>
    <w:rsid w:val="00622767"/>
    <w:rsid w:val="00651510"/>
    <w:rsid w:val="007706CD"/>
    <w:rsid w:val="007D4F5D"/>
    <w:rsid w:val="0092242F"/>
    <w:rsid w:val="00BD2C80"/>
    <w:rsid w:val="00D504BB"/>
    <w:rsid w:val="00DE5CD8"/>
    <w:rsid w:val="00E958AB"/>
    <w:rsid w:val="00F0304D"/>
    <w:rsid w:val="00F25639"/>
    <w:rsid w:val="00F33701"/>
    <w:rsid w:val="00F72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1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F9C"/>
    <w:pPr>
      <w:tabs>
        <w:tab w:val="center" w:pos="4680"/>
        <w:tab w:val="right" w:pos="9360"/>
      </w:tabs>
      <w:spacing w:line="240" w:lineRule="auto"/>
    </w:pPr>
  </w:style>
  <w:style w:type="character" w:customStyle="1" w:styleId="HeaderChar">
    <w:name w:val="Header Char"/>
    <w:basedOn w:val="DefaultParagraphFont"/>
    <w:link w:val="Header"/>
    <w:uiPriority w:val="99"/>
    <w:rsid w:val="00276F9C"/>
  </w:style>
  <w:style w:type="paragraph" w:styleId="Footer">
    <w:name w:val="footer"/>
    <w:basedOn w:val="Normal"/>
    <w:link w:val="FooterChar"/>
    <w:uiPriority w:val="99"/>
    <w:unhideWhenUsed/>
    <w:rsid w:val="00276F9C"/>
    <w:pPr>
      <w:tabs>
        <w:tab w:val="center" w:pos="4680"/>
        <w:tab w:val="right" w:pos="9360"/>
      </w:tabs>
      <w:spacing w:line="240" w:lineRule="auto"/>
    </w:pPr>
  </w:style>
  <w:style w:type="character" w:customStyle="1" w:styleId="FooterChar">
    <w:name w:val="Footer Char"/>
    <w:basedOn w:val="DefaultParagraphFont"/>
    <w:link w:val="Footer"/>
    <w:uiPriority w:val="99"/>
    <w:rsid w:val="00276F9C"/>
  </w:style>
  <w:style w:type="character" w:styleId="Hyperlink">
    <w:name w:val="Hyperlink"/>
    <w:basedOn w:val="DefaultParagraphFont"/>
    <w:uiPriority w:val="99"/>
    <w:unhideWhenUsed/>
    <w:rsid w:val="003E4683"/>
    <w:rPr>
      <w:color w:val="0563C1" w:themeColor="hyperlink"/>
      <w:u w:val="single"/>
    </w:rPr>
  </w:style>
  <w:style w:type="character" w:customStyle="1" w:styleId="UnresolvedMention">
    <w:name w:val="Unresolved Mention"/>
    <w:basedOn w:val="DefaultParagraphFont"/>
    <w:uiPriority w:val="99"/>
    <w:semiHidden/>
    <w:unhideWhenUsed/>
    <w:rsid w:val="003E468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F9C"/>
    <w:pPr>
      <w:tabs>
        <w:tab w:val="center" w:pos="4680"/>
        <w:tab w:val="right" w:pos="9360"/>
      </w:tabs>
      <w:spacing w:line="240" w:lineRule="auto"/>
    </w:pPr>
  </w:style>
  <w:style w:type="character" w:customStyle="1" w:styleId="HeaderChar">
    <w:name w:val="Header Char"/>
    <w:basedOn w:val="DefaultParagraphFont"/>
    <w:link w:val="Header"/>
    <w:uiPriority w:val="99"/>
    <w:rsid w:val="00276F9C"/>
  </w:style>
  <w:style w:type="paragraph" w:styleId="Footer">
    <w:name w:val="footer"/>
    <w:basedOn w:val="Normal"/>
    <w:link w:val="FooterChar"/>
    <w:uiPriority w:val="99"/>
    <w:unhideWhenUsed/>
    <w:rsid w:val="00276F9C"/>
    <w:pPr>
      <w:tabs>
        <w:tab w:val="center" w:pos="4680"/>
        <w:tab w:val="right" w:pos="9360"/>
      </w:tabs>
      <w:spacing w:line="240" w:lineRule="auto"/>
    </w:pPr>
  </w:style>
  <w:style w:type="character" w:customStyle="1" w:styleId="FooterChar">
    <w:name w:val="Footer Char"/>
    <w:basedOn w:val="DefaultParagraphFont"/>
    <w:link w:val="Footer"/>
    <w:uiPriority w:val="99"/>
    <w:rsid w:val="00276F9C"/>
  </w:style>
  <w:style w:type="character" w:styleId="Hyperlink">
    <w:name w:val="Hyperlink"/>
    <w:basedOn w:val="DefaultParagraphFont"/>
    <w:uiPriority w:val="99"/>
    <w:unhideWhenUsed/>
    <w:rsid w:val="003E4683"/>
    <w:rPr>
      <w:color w:val="0563C1" w:themeColor="hyperlink"/>
      <w:u w:val="single"/>
    </w:rPr>
  </w:style>
  <w:style w:type="character" w:customStyle="1" w:styleId="UnresolvedMention">
    <w:name w:val="Unresolved Mention"/>
    <w:basedOn w:val="DefaultParagraphFont"/>
    <w:uiPriority w:val="99"/>
    <w:semiHidden/>
    <w:unhideWhenUsed/>
    <w:rsid w:val="003E4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ruso.1216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257/jel.20151189" TargetMode="External"/><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093/tcbh/hwaa027" TargetMode="External"/><Relationship Id="rId4" Type="http://schemas.openxmlformats.org/officeDocument/2006/relationships/webSettings" Target="webSettings.xml"/><Relationship Id="rId9" Type="http://schemas.openxmlformats.org/officeDocument/2006/relationships/hyperlink" Target="https://doi.org/10.1080/02619288.2015.106667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dc:creator>
  <cp:lastModifiedBy>user 1</cp:lastModifiedBy>
  <cp:revision>11</cp:revision>
  <dcterms:created xsi:type="dcterms:W3CDTF">2021-08-08T20:42:00Z</dcterms:created>
  <dcterms:modified xsi:type="dcterms:W3CDTF">2021-08-08T23:39:00Z</dcterms:modified>
</cp:coreProperties>
</file>